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0" w:rsidRPr="009C11EB" w:rsidRDefault="009C11EB" w:rsidP="009C11EB">
      <w:pPr>
        <w:jc w:val="center"/>
        <w:rPr>
          <w:sz w:val="28"/>
          <w:szCs w:val="28"/>
        </w:rPr>
      </w:pP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In the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same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 vein where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coal/ nuclear </w:t>
      </w:r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  <w:u w:val="single"/>
        </w:rPr>
        <w:t xml:space="preserve">grid power (OR "DIRECT AC") is available, (normally not so clean option than totally </w:t>
      </w:r>
      <w:proofErr w:type="spellStart"/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  <w:u w:val="single"/>
        </w:rPr>
        <w:t>offgrid</w:t>
      </w:r>
      <w:proofErr w:type="spellEnd"/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  <w:u w:val="single"/>
        </w:rPr>
        <w:t>)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clients can also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i/>
          <w:iCs/>
          <w:sz w:val="28"/>
          <w:szCs w:val="28"/>
          <w:highlight w:val="lightGray"/>
        </w:rPr>
        <w:t>stay on the grid</w:t>
      </w:r>
      <w:r w:rsidRPr="009C11EB">
        <w:rPr>
          <w:rStyle w:val="apple-converted-space"/>
          <w:rFonts w:ascii="Arial" w:hAnsi="Arial" w:cs="Arial"/>
          <w:i/>
          <w:iCs/>
          <w:sz w:val="28"/>
          <w:szCs w:val="28"/>
          <w:highlight w:val="lightGray"/>
        </w:rPr>
        <w:t>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(CERTAIN CIRCUITS E.G. 4 AC BATTERY CHARGING) &amp; use it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as a </w:t>
      </w:r>
      <w:r w:rsidRPr="009C11EB">
        <w:rPr>
          <w:rStyle w:val="Emphasis"/>
          <w:rFonts w:ascii="Arial" w:hAnsi="Arial" w:cs="Arial"/>
          <w:sz w:val="28"/>
          <w:szCs w:val="28"/>
          <w:highlight w:val="lightGray"/>
        </w:rPr>
        <w:t>backup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if/ when needed, if e.g. 'grid' is on/off, (</w:t>
      </w:r>
      <w:r w:rsidRPr="009C11EB">
        <w:rPr>
          <w:rStyle w:val="Emphasis"/>
          <w:rFonts w:ascii="Arial" w:hAnsi="Arial" w:cs="Arial"/>
          <w:sz w:val="28"/>
          <w:szCs w:val="28"/>
          <w:highlight w:val="lightGray"/>
        </w:rPr>
        <w:t>will be discussed under sections </w:t>
      </w:r>
      <w:hyperlink r:id="rId5" w:history="1">
        <w:r w:rsidRPr="009C11EB">
          <w:rPr>
            <w:rStyle w:val="Hyperlink"/>
            <w:rFonts w:ascii="Arial" w:hAnsi="Arial" w:cs="Arial"/>
            <w:i/>
            <w:iCs/>
            <w:color w:val="auto"/>
            <w:sz w:val="28"/>
            <w:szCs w:val="28"/>
            <w:highlight w:val="lightGray"/>
            <w:u w:val="none"/>
          </w:rPr>
          <w:t xml:space="preserve">grid </w:t>
        </w:r>
        <w:proofErr w:type="spellStart"/>
        <w:r w:rsidRPr="009C11EB">
          <w:rPr>
            <w:rStyle w:val="Hyperlink"/>
            <w:rFonts w:ascii="Arial" w:hAnsi="Arial" w:cs="Arial"/>
            <w:i/>
            <w:iCs/>
            <w:color w:val="auto"/>
            <w:sz w:val="28"/>
            <w:szCs w:val="28"/>
            <w:highlight w:val="lightGray"/>
            <w:u w:val="none"/>
          </w:rPr>
          <w:t>ti</w:t>
        </w:r>
        <w:proofErr w:type="spellEnd"/>
        <w:r w:rsidRPr="009C11EB">
          <w:rPr>
            <w:rStyle w:val="Hyperlink"/>
            <w:rFonts w:ascii="Arial" w:hAnsi="Arial" w:cs="Arial"/>
            <w:i/>
            <w:iCs/>
            <w:color w:val="auto"/>
            <w:sz w:val="28"/>
            <w:szCs w:val="28"/>
            <w:highlight w:val="lightGray"/>
            <w:u w:val="none"/>
          </w:rPr>
          <w:t> </w:t>
        </w:r>
      </w:hyperlink>
      <w:r w:rsidRPr="009C11EB">
        <w:rPr>
          <w:rStyle w:val="Strong"/>
          <w:rFonts w:ascii="Arial" w:hAnsi="Arial" w:cs="Arial"/>
          <w:i/>
          <w:iCs/>
          <w:sz w:val="28"/>
          <w:szCs w:val="28"/>
          <w:highlight w:val="lightGray"/>
        </w:rPr>
        <w:t>&amp;</w:t>
      </w:r>
      <w:hyperlink r:id="rId6" w:history="1">
        <w:r w:rsidRPr="009C11EB">
          <w:rPr>
            <w:rStyle w:val="Hyperlink"/>
            <w:rFonts w:ascii="Arial" w:hAnsi="Arial" w:cs="Arial"/>
            <w:i/>
            <w:iCs/>
            <w:color w:val="auto"/>
            <w:sz w:val="28"/>
            <w:szCs w:val="28"/>
            <w:highlight w:val="lightGray"/>
            <w:u w:val="none"/>
          </w:rPr>
          <w:t> backup</w:t>
        </w:r>
      </w:hyperlink>
      <w:r w:rsidRPr="009C11EB">
        <w:rPr>
          <w:rStyle w:val="Emphasis"/>
          <w:rFonts w:ascii="Arial" w:hAnsi="Arial" w:cs="Arial"/>
          <w:sz w:val="28"/>
          <w:szCs w:val="28"/>
          <w:highlight w:val="lightGray"/>
        </w:rPr>
        <w:t> each respectfully as well) but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e.g. using solar energy/ power (</w:t>
      </w:r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  <w:u w:val="single"/>
        </w:rPr>
        <w:t>clean modulated energy, (all not created =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) as their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main source of power in/from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the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solar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panels /system, through e.g. multipurpose Low v disconnects</w:t>
      </w:r>
      <w:r w:rsidRPr="009C11EB">
        <w:rPr>
          <w:rStyle w:val="apple-converted-space"/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i/>
          <w:iCs/>
          <w:sz w:val="28"/>
          <w:szCs w:val="28"/>
          <w:highlight w:val="lightGray"/>
        </w:rPr>
        <w:t>etc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. IN THESE SPECIFIC CASES this is only with </w:t>
      </w:r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</w:rPr>
        <w:t>special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products sold @ especially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 xml:space="preserve">SOLAR MANGROUP OF COMPANIES. Special featured renewable compliant &amp; significantly advanced (fit 4 e.g. wind/ solar </w:t>
      </w:r>
      <w:proofErr w:type="spellStart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etc</w:t>
      </w:r>
      <w:proofErr w:type="spellEnd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 xml:space="preserve">) 218-240 volt/s </w:t>
      </w:r>
      <w:proofErr w:type="spellStart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pv</w:t>
      </w:r>
      <w:proofErr w:type="spellEnd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 xml:space="preserve">/ </w:t>
      </w:r>
      <w:proofErr w:type="spellStart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solarrenewed</w:t>
      </w:r>
      <w:proofErr w:type="spellEnd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 xml:space="preserve">/ </w:t>
      </w:r>
      <w:proofErr w:type="spellStart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wind</w:t>
      </w:r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  <w:u w:val="single"/>
        </w:rPr>
        <w:t>transformative</w:t>
      </w:r>
      <w:proofErr w:type="spellEnd"/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in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- VERTIED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buildin</w:t>
      </w:r>
      <w:proofErr w:type="spellEnd"/>
      <w:r w:rsidRPr="009C11EB">
        <w:rPr>
          <w:rStyle w:val="apple-converted-space"/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i/>
          <w:iCs/>
          <w:sz w:val="28"/>
          <w:szCs w:val="28"/>
          <w:highlight w:val="lightGray"/>
        </w:rPr>
        <w:t>adjustable</w:t>
      </w:r>
      <w:r w:rsidRPr="009C11EB">
        <w:rPr>
          <w:rStyle w:val="apple-converted-space"/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battery chargers (latter sold each respectfully separately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aswell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) can use e.g.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any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 types of 'grid' energies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etc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to e.g. charge up a battery bank/s (measured over shorter timespans; meaning more energy only from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SM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), if &amp; when needed as e.g. COMPATIBLE auto change- overs /solar panel trackers/ screen monitors (</w:t>
      </w:r>
      <w:hyperlink r:id="rId7" w:history="1">
        <w:r w:rsidRPr="009C11EB">
          <w:rPr>
            <w:rStyle w:val="Hyperlink"/>
            <w:rFonts w:ascii="Arial" w:hAnsi="Arial" w:cs="Arial"/>
            <w:color w:val="auto"/>
            <w:sz w:val="28"/>
            <w:szCs w:val="28"/>
            <w:highlight w:val="lightGray"/>
            <w:u w:val="none"/>
          </w:rPr>
          <w:t xml:space="preserve">&amp; special auto </w:t>
        </w:r>
        <w:proofErr w:type="spellStart"/>
        <w:r w:rsidRPr="009C11EB">
          <w:rPr>
            <w:rStyle w:val="Hyperlink"/>
            <w:rFonts w:ascii="Arial" w:hAnsi="Arial" w:cs="Arial"/>
            <w:color w:val="auto"/>
            <w:sz w:val="28"/>
            <w:szCs w:val="28"/>
            <w:highlight w:val="lightGray"/>
            <w:u w:val="none"/>
          </w:rPr>
          <w:t>sms</w:t>
        </w:r>
        <w:proofErr w:type="spellEnd"/>
        <w:r w:rsidRPr="009C11EB">
          <w:rPr>
            <w:rStyle w:val="Hyperlink"/>
            <w:rFonts w:ascii="Arial" w:hAnsi="Arial" w:cs="Arial"/>
            <w:color w:val="auto"/>
            <w:sz w:val="28"/>
            <w:szCs w:val="28"/>
            <w:highlight w:val="lightGray"/>
            <w:u w:val="none"/>
          </w:rPr>
          <w:t xml:space="preserve"> data power logge</w:t>
        </w:r>
      </w:hyperlink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rs/ temp /lig</w:t>
      </w:r>
      <w:bookmarkStart w:id="0" w:name="_GoBack"/>
      <w:bookmarkEnd w:id="0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ht sensors...)</w:t>
      </w:r>
      <w:r w:rsidRPr="009C11EB">
        <w:rPr>
          <w:rStyle w:val="apple-converted-space"/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i/>
          <w:iCs/>
          <w:sz w:val="28"/>
          <w:szCs w:val="28"/>
          <w:highlight w:val="lightGray"/>
        </w:rPr>
        <w:t>can</w:t>
      </w:r>
      <w:r w:rsidRPr="009C11EB">
        <w:rPr>
          <w:rStyle w:val="apple-converted-space"/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be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incl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(/are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incl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) to ensure quality power (</w:t>
      </w:r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</w:rPr>
        <w:t>e.g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. Multiple </w:t>
      </w:r>
      <w:r w:rsidRPr="009C11EB">
        <w:rPr>
          <w:rStyle w:val="Emphasis"/>
          <w:rFonts w:ascii="Arial" w:hAnsi="Arial" w:cs="Arial"/>
          <w:sz w:val="28"/>
          <w:szCs w:val="28"/>
          <w:highlight w:val="lightGray"/>
        </w:rPr>
        <w:t>Nominal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wattages </w:t>
      </w:r>
      <w:proofErr w:type="spellStart"/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etc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) availability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at all times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..., (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thats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sz w:val="28"/>
          <w:szCs w:val="28"/>
          <w:highlight w:val="lightGray"/>
          <w:u w:val="single"/>
        </w:rPr>
        <w:t>if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 e.g.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escom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is on, </w:t>
      </w:r>
      <w:r w:rsidRPr="009C11EB">
        <w:rPr>
          <w:rStyle w:val="Emphasis"/>
          <w:rFonts w:ascii="Arial" w:hAnsi="Arial" w:cs="Arial"/>
          <w:sz w:val="28"/>
          <w:szCs w:val="28"/>
          <w:highlight w:val="lightGray"/>
        </w:rPr>
        <w:t>otherwise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an e.g. ac (preferably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 quality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AUTO </w:t>
      </w:r>
      <w:r w:rsidRPr="009C11EB">
        <w:rPr>
          <w:rStyle w:val="Emphasis"/>
          <w:rFonts w:ascii="Arial" w:hAnsi="Arial" w:cs="Arial"/>
          <w:sz w:val="28"/>
          <w:szCs w:val="28"/>
          <w:highlight w:val="lightGray"/>
        </w:rPr>
        <w:t>AVR &amp; contactor switches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) compatible/s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gennie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/s... (</w:t>
      </w:r>
      <w:proofErr w:type="gram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the</w:t>
      </w:r>
      <w:proofErr w:type="gram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latter making it more expensive)/ </w:t>
      </w:r>
      <w:proofErr w:type="gram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accessories</w:t>
      </w:r>
      <w:proofErr w:type="gram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are needed. A special featured inverter (primary,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not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semi deep cycled) </w:t>
      </w:r>
      <w:r w:rsidRPr="009C11EB">
        <w:rPr>
          <w:rFonts w:ascii="Arial" w:hAnsi="Arial" w:cs="Arial"/>
          <w:sz w:val="28"/>
          <w:szCs w:val="28"/>
          <w:highlight w:val="lightGray"/>
          <w:u w:val="single"/>
        </w:rPr>
        <w:t>heavy high duty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batteries non maintenance compatible &amp; upgradeable can be used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e.g.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 when grid ("town council/ energy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eskom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meduim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voltage provider") is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cutoff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/&amp; offline, discussed under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proofErr w:type="spellStart"/>
      <w:r w:rsidRPr="009C11EB">
        <w:rPr>
          <w:sz w:val="28"/>
          <w:szCs w:val="28"/>
          <w:highlight w:val="lightGray"/>
        </w:rPr>
        <w:fldChar w:fldCharType="begin"/>
      </w:r>
      <w:r w:rsidRPr="009C11EB">
        <w:rPr>
          <w:sz w:val="28"/>
          <w:szCs w:val="28"/>
          <w:highlight w:val="lightGray"/>
        </w:rPr>
        <w:instrText xml:space="preserve"> HYPERLINK "http://www.solarm.co.za/pg/85401/22-informationinterested-in-any-grid-tiedhybrid-solar-power-systems-quotations" </w:instrText>
      </w:r>
      <w:r w:rsidRPr="009C11EB">
        <w:rPr>
          <w:sz w:val="28"/>
          <w:szCs w:val="28"/>
          <w:highlight w:val="lightGray"/>
        </w:rPr>
        <w:fldChar w:fldCharType="separate"/>
      </w:r>
      <w:r w:rsidRPr="009C11EB">
        <w:rPr>
          <w:rStyle w:val="Hyperlink"/>
          <w:rFonts w:ascii="Arial" w:hAnsi="Arial" w:cs="Arial"/>
          <w:color w:val="auto"/>
          <w:sz w:val="28"/>
          <w:szCs w:val="28"/>
          <w:highlight w:val="lightGray"/>
          <w:u w:val="none"/>
        </w:rPr>
        <w:t>gridt</w:t>
      </w:r>
      <w:r w:rsidRPr="009C11EB">
        <w:rPr>
          <w:sz w:val="28"/>
          <w:szCs w:val="28"/>
          <w:highlight w:val="lightGray"/>
        </w:rPr>
        <w:fldChar w:fldCharType="end"/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i</w:t>
      </w:r>
      <w:proofErr w:type="spellEnd"/>
      <w:r w:rsidRPr="009C11EB">
        <w:rPr>
          <w:sz w:val="28"/>
          <w:szCs w:val="28"/>
          <w:highlight w:val="lightGray"/>
        </w:rPr>
        <w:fldChar w:fldCharType="begin"/>
      </w:r>
      <w:r w:rsidRPr="009C11EB">
        <w:rPr>
          <w:sz w:val="28"/>
          <w:szCs w:val="28"/>
          <w:highlight w:val="lightGray"/>
        </w:rPr>
        <w:instrText xml:space="preserve"> HYPERLINK "http://www.solarm.co.za/pg/85402/23-infointerested-in-any-backuppower-systemspartially-acdc-offgrid''ups''-quotes" </w:instrText>
      </w:r>
      <w:r w:rsidRPr="009C11EB">
        <w:rPr>
          <w:sz w:val="28"/>
          <w:szCs w:val="28"/>
          <w:highlight w:val="lightGray"/>
        </w:rPr>
        <w:fldChar w:fldCharType="separate"/>
      </w:r>
      <w:r w:rsidRPr="009C11EB">
        <w:rPr>
          <w:rStyle w:val="Hyperlink"/>
          <w:rFonts w:ascii="Arial" w:hAnsi="Arial" w:cs="Arial"/>
          <w:color w:val="auto"/>
          <w:sz w:val="28"/>
          <w:szCs w:val="28"/>
          <w:highlight w:val="lightGray"/>
          <w:u w:val="none"/>
        </w:rPr>
        <w:t>/ </w:t>
      </w:r>
      <w:r w:rsidRPr="009C11EB">
        <w:rPr>
          <w:rStyle w:val="Emphasis"/>
          <w:rFonts w:ascii="Arial" w:hAnsi="Arial" w:cs="Arial"/>
          <w:b/>
          <w:bCs/>
          <w:sz w:val="28"/>
          <w:szCs w:val="28"/>
          <w:highlight w:val="lightGray"/>
        </w:rPr>
        <w:t>backup systems</w:t>
      </w:r>
      <w:r w:rsidRPr="009C11EB">
        <w:rPr>
          <w:sz w:val="28"/>
          <w:szCs w:val="28"/>
          <w:highlight w:val="lightGray"/>
        </w:rPr>
        <w:fldChar w:fldCharType="end"/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interconnectedly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as well)!</w:t>
      </w:r>
      <w:r w:rsidRPr="009C11EB">
        <w:rPr>
          <w:rStyle w:val="apple-converted-space"/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sz w:val="28"/>
          <w:szCs w:val="28"/>
          <w:highlight w:val="lightGray"/>
          <w:u w:val="single"/>
        </w:rPr>
        <w:t>These</w:t>
      </w:r>
      <w:r w:rsidRPr="009C11EB">
        <w:rPr>
          <w:rStyle w:val="apple-converted-space"/>
          <w:rFonts w:ascii="Arial" w:hAnsi="Arial" w:cs="Arial"/>
          <w:sz w:val="28"/>
          <w:szCs w:val="28"/>
          <w:highlight w:val="lightGray"/>
          <w:shd w:val="clear" w:color="auto" w:fill="EEEEEE"/>
        </w:rPr>
        <w:t> 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are most beneficial during prolonged period/s of e.g. rain/ cloud/s/ snow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etc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, polluted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eskom</w:t>
      </w:r>
      <w:proofErr w:type="spellEnd"/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 billing 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  <w:u w:val="single"/>
        </w:rPr>
        <w:t>inaccuracies</w:t>
      </w:r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 xml:space="preserve">/ charging rate deficiencies, </w:t>
      </w:r>
      <w:proofErr w:type="spellStart"/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self consumption</w:t>
      </w:r>
      <w:proofErr w:type="spellEnd"/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 xml:space="preserve"> /</w:t>
      </w:r>
      <w:proofErr w:type="spellStart"/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>self sustainable</w:t>
      </w:r>
      <w:proofErr w:type="spellEnd"/>
      <w:r w:rsidRPr="009C11EB">
        <w:rPr>
          <w:rStyle w:val="Strong"/>
          <w:rFonts w:ascii="Arial" w:hAnsi="Arial" w:cs="Arial"/>
          <w:sz w:val="28"/>
          <w:szCs w:val="28"/>
          <w:highlight w:val="lightGray"/>
        </w:rPr>
        <w:t xml:space="preserve"> sufficiency</w:t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... or periods when more power is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utalised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 than the solar/ wind /combi system/s, </w:t>
      </w:r>
      <w:hyperlink r:id="rId8" w:history="1">
        <w:r w:rsidRPr="009C11EB">
          <w:rPr>
            <w:rStyle w:val="Hyperlink"/>
            <w:rFonts w:ascii="Arial" w:hAnsi="Arial" w:cs="Arial"/>
            <w:color w:val="auto"/>
            <w:sz w:val="28"/>
            <w:szCs w:val="28"/>
            <w:highlight w:val="lightGray"/>
            <w:u w:val="none"/>
          </w:rPr>
          <w:t>hydro</w:t>
        </w:r>
      </w:hyperlink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 xml:space="preserve">... can produce/ accommodate </w:t>
      </w:r>
      <w:proofErr w:type="spellStart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etc</w:t>
      </w:r>
      <w:proofErr w:type="spellEnd"/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, this is also why e.g. accurate preplanning (in wattage only) IS essential, (even when e.g. pumping power back into the 'grid' discussed in the </w:t>
      </w:r>
      <w:proofErr w:type="spellStart"/>
      <w:r w:rsidRPr="009C11EB">
        <w:rPr>
          <w:sz w:val="28"/>
          <w:szCs w:val="28"/>
          <w:highlight w:val="lightGray"/>
        </w:rPr>
        <w:fldChar w:fldCharType="begin"/>
      </w:r>
      <w:r w:rsidRPr="009C11EB">
        <w:rPr>
          <w:sz w:val="28"/>
          <w:szCs w:val="28"/>
          <w:highlight w:val="lightGray"/>
        </w:rPr>
        <w:instrText xml:space="preserve"> HYPERLINK "http://www.solarm.co.za/pg/85401/22-informationinterested-in-any-grid-tiedhybrid-solar-power-systems-quotations" </w:instrText>
      </w:r>
      <w:r w:rsidRPr="009C11EB">
        <w:rPr>
          <w:sz w:val="28"/>
          <w:szCs w:val="28"/>
          <w:highlight w:val="lightGray"/>
        </w:rPr>
        <w:fldChar w:fldCharType="separate"/>
      </w:r>
      <w:r w:rsidRPr="009C11EB">
        <w:rPr>
          <w:rStyle w:val="Hyperlink"/>
          <w:rFonts w:ascii="Arial" w:hAnsi="Arial" w:cs="Arial"/>
          <w:color w:val="auto"/>
          <w:sz w:val="28"/>
          <w:szCs w:val="28"/>
          <w:highlight w:val="lightGray"/>
          <w:u w:val="none"/>
        </w:rPr>
        <w:t>gridti</w:t>
      </w:r>
      <w:proofErr w:type="spellEnd"/>
      <w:r w:rsidRPr="009C11EB">
        <w:rPr>
          <w:rStyle w:val="Hyperlink"/>
          <w:rFonts w:ascii="Arial" w:hAnsi="Arial" w:cs="Arial"/>
          <w:color w:val="auto"/>
          <w:sz w:val="28"/>
          <w:szCs w:val="28"/>
          <w:highlight w:val="lightGray"/>
          <w:u w:val="none"/>
        </w:rPr>
        <w:t xml:space="preserve"> section</w:t>
      </w:r>
      <w:r w:rsidRPr="009C11EB">
        <w:rPr>
          <w:sz w:val="28"/>
          <w:szCs w:val="28"/>
          <w:highlight w:val="lightGray"/>
        </w:rPr>
        <w:fldChar w:fldCharType="end"/>
      </w:r>
      <w:r w:rsidRPr="009C11EB">
        <w:rPr>
          <w:rFonts w:ascii="Arial" w:hAnsi="Arial" w:cs="Arial"/>
          <w:sz w:val="28"/>
          <w:szCs w:val="28"/>
          <w:highlight w:val="lightGray"/>
          <w:shd w:val="clear" w:color="auto" w:fill="EEEEEE"/>
        </w:rPr>
        <w:t>)!</w:t>
      </w:r>
    </w:p>
    <w:p w:rsidR="009C11EB" w:rsidRPr="009C11EB" w:rsidRDefault="009C11EB">
      <w:pPr>
        <w:jc w:val="center"/>
        <w:rPr>
          <w:sz w:val="28"/>
          <w:szCs w:val="28"/>
        </w:rPr>
      </w:pPr>
    </w:p>
    <w:sectPr w:rsidR="009C11EB" w:rsidRPr="009C11EB" w:rsidSect="009C1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EB"/>
    <w:rsid w:val="008B0DE0"/>
    <w:rsid w:val="009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1EB"/>
    <w:rPr>
      <w:b/>
      <w:bCs/>
    </w:rPr>
  </w:style>
  <w:style w:type="character" w:styleId="Emphasis">
    <w:name w:val="Emphasis"/>
    <w:basedOn w:val="DefaultParagraphFont"/>
    <w:uiPriority w:val="20"/>
    <w:qFormat/>
    <w:rsid w:val="009C11EB"/>
    <w:rPr>
      <w:i/>
      <w:iCs/>
    </w:rPr>
  </w:style>
  <w:style w:type="character" w:customStyle="1" w:styleId="apple-converted-space">
    <w:name w:val="apple-converted-space"/>
    <w:basedOn w:val="DefaultParagraphFont"/>
    <w:rsid w:val="009C11EB"/>
  </w:style>
  <w:style w:type="character" w:styleId="Hyperlink">
    <w:name w:val="Hyperlink"/>
    <w:basedOn w:val="DefaultParagraphFont"/>
    <w:uiPriority w:val="99"/>
    <w:semiHidden/>
    <w:unhideWhenUsed/>
    <w:rsid w:val="009C1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1EB"/>
    <w:rPr>
      <w:b/>
      <w:bCs/>
    </w:rPr>
  </w:style>
  <w:style w:type="character" w:styleId="Emphasis">
    <w:name w:val="Emphasis"/>
    <w:basedOn w:val="DefaultParagraphFont"/>
    <w:uiPriority w:val="20"/>
    <w:qFormat/>
    <w:rsid w:val="009C11EB"/>
    <w:rPr>
      <w:i/>
      <w:iCs/>
    </w:rPr>
  </w:style>
  <w:style w:type="character" w:customStyle="1" w:styleId="apple-converted-space">
    <w:name w:val="apple-converted-space"/>
    <w:basedOn w:val="DefaultParagraphFont"/>
    <w:rsid w:val="009C11EB"/>
  </w:style>
  <w:style w:type="character" w:styleId="Hyperlink">
    <w:name w:val="Hyperlink"/>
    <w:basedOn w:val="DefaultParagraphFont"/>
    <w:uiPriority w:val="99"/>
    <w:semiHidden/>
    <w:unhideWhenUsed/>
    <w:rsid w:val="009C1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JMh4s3UKPx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402/23-infointerested-in-any-backuppower-systemspartially-acdc-offgrid''ups''-quotes" TargetMode="External"/><Relationship Id="rId5" Type="http://schemas.openxmlformats.org/officeDocument/2006/relationships/hyperlink" Target="http://www.solarm.co.za/pg/85401/22-informationinterested-in-any-grid-tiedhybrid-solar-power-systems-quot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2016-03-07T13:07:00Z</dcterms:created>
  <dcterms:modified xsi:type="dcterms:W3CDTF">2016-03-07T13:09:00Z</dcterms:modified>
</cp:coreProperties>
</file>